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4157E3" w:rsidRDefault="004157E3" w:rsidP="004157E3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pacing w:val="-20"/>
          <w:sz w:val="22"/>
          <w:szCs w:val="22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 10</w:t>
      </w:r>
      <w:r w:rsidR="00A60B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年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5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2</w:t>
      </w:r>
      <w:r w:rsidR="00107937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9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1216B2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108116234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</w:t>
      </w:r>
      <w:r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修正</w:t>
      </w:r>
    </w:p>
    <w:p w:rsidR="0063222A" w:rsidRPr="00547D3D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C45E8C" w:rsidP="00C45E8C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990D7B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1216B2">
        <w:rPr>
          <w:rFonts w:ascii="標楷體" w:eastAsia="標楷體" w:hAnsi="標楷體" w:hint="eastAsia"/>
          <w:color w:val="000000"/>
          <w:sz w:val="28"/>
          <w:szCs w:val="28"/>
        </w:rPr>
        <w:t>個別</w:t>
      </w:r>
      <w:r w:rsidR="006034FE"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 w:rsidR="006034FE"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 w:rsidR="006034FE">
        <w:rPr>
          <w:rFonts w:ascii="標楷體" w:eastAsia="標楷體" w:hAnsi="標楷體" w:hint="eastAsia"/>
          <w:sz w:val="28"/>
          <w:szCs w:val="28"/>
        </w:rPr>
        <w:t>：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(一)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心理</w:t>
      </w:r>
      <w:r w:rsidRPr="00990D7B">
        <w:rPr>
          <w:rFonts w:ascii="標楷體" w:eastAsia="標楷體" w:hAnsi="標楷體" w:hint="eastAsia"/>
          <w:sz w:val="28"/>
          <w:szCs w:val="28"/>
        </w:rPr>
        <w:t>面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：人際互動、壓力調適、職場不法侵害、情緒管理、夫妻或親子溝通相處等議題。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(二)法律面：公務上面臨的法律問題、車禍、債務、買賣糾紛、購屋或租屋契約、遺產、婚姻</w:t>
      </w:r>
      <w:r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等議題</w:t>
      </w:r>
      <w:r w:rsidRPr="00990D7B">
        <w:rPr>
          <w:rFonts w:ascii="標楷體" w:eastAsia="標楷體" w:hAnsi="標楷體" w:hint="eastAsia"/>
          <w:sz w:val="28"/>
          <w:szCs w:val="28"/>
        </w:rPr>
        <w:t>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(三)財務面：理財規劃、節稅建議、保險規劃等議題。</w:t>
      </w:r>
    </w:p>
    <w:p w:rsidR="00990D7B" w:rsidRPr="00990D7B" w:rsidRDefault="00990D7B" w:rsidP="00C45E8C">
      <w:pPr>
        <w:pStyle w:val="a8"/>
        <w:tabs>
          <w:tab w:val="left" w:pos="1111"/>
        </w:tabs>
        <w:kinsoku w:val="0"/>
        <w:overflowPunct w:val="0"/>
        <w:autoSpaceDE w:val="0"/>
        <w:autoSpaceDN w:val="0"/>
        <w:spacing w:line="420" w:lineRule="exact"/>
        <w:ind w:leftChars="239" w:left="1232" w:right="17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(四)醫療面：政府機關及民間團體醫療保健資源相關資訊等議題。</w:t>
      </w:r>
    </w:p>
    <w:p w:rsidR="00990D7B" w:rsidRPr="00990D7B" w:rsidRDefault="00990D7B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(五)工作及管理面：工作適應、組織變革之調適、工作與生活平衡、工作職涯諮詢（含退休生涯規劃）、危機事件協處、員工問題管理及員工推介程序等議題。</w:t>
      </w:r>
    </w:p>
    <w:p w:rsidR="00990D7B" w:rsidRPr="00990D7B" w:rsidRDefault="00990D7B" w:rsidP="00C45E8C">
      <w:pPr>
        <w:pStyle w:val="a8"/>
        <w:kinsoku w:val="0"/>
        <w:overflowPunct w:val="0"/>
        <w:autoSpaceDE w:val="0"/>
        <w:autoSpaceDN w:val="0"/>
        <w:spacing w:line="420" w:lineRule="exact"/>
        <w:ind w:leftChars="235" w:left="564" w:right="1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0D7B">
        <w:rPr>
          <w:rFonts w:ascii="標楷體" w:eastAsia="標楷體" w:hAnsi="標楷體" w:hint="eastAsia"/>
          <w:sz w:val="28"/>
          <w:szCs w:val="28"/>
        </w:rPr>
        <w:t>團體諮詢服務範圍，除適用前項規定外，亦包含創傷壓力事件、組織氣候分析、焦點團體訪談等議題。</w:t>
      </w:r>
    </w:p>
    <w:p w:rsidR="00BC4EDB" w:rsidRPr="00440A07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Pr="00EB61D0" w:rsidRDefault="00EB61D0" w:rsidP="00C45E8C">
      <w:pPr>
        <w:pStyle w:val="a8"/>
        <w:tabs>
          <w:tab w:val="left" w:pos="1125"/>
        </w:tabs>
        <w:kinsoku w:val="0"/>
        <w:overflowPunct w:val="0"/>
        <w:autoSpaceDE w:val="0"/>
        <w:autoSpaceDN w:val="0"/>
        <w:spacing w:line="420" w:lineRule="exact"/>
        <w:ind w:leftChars="238" w:left="1131" w:right="17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034FE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免付費諮詢專線：○八○-○○二-七八五八（請幫我吧）</w:t>
      </w:r>
      <w:r w:rsidR="00990D7B" w:rsidRPr="00990D7B">
        <w:rPr>
          <w:rFonts w:ascii="標楷體" w:eastAsia="標楷體" w:hAnsi="標楷體" w:hint="eastAsia"/>
          <w:color w:val="000000" w:themeColor="text1"/>
          <w:sz w:val="28"/>
          <w:szCs w:val="28"/>
        </w:rPr>
        <w:t>，服務時間為週一至週五上班日早上九時至下午七時。</w:t>
      </w:r>
    </w:p>
    <w:p w:rsidR="00BC4EDB" w:rsidRPr="00E77170" w:rsidRDefault="00E77170" w:rsidP="00C45E8C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82799A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 w:rsidRP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A60B37" w:rsidRPr="00990D7B">
        <w:rPr>
          <w:rFonts w:ascii="標楷體" w:eastAsia="標楷體" w:hAnsi="標楷體" w:hint="eastAsia"/>
          <w:sz w:val="28"/>
          <w:szCs w:val="28"/>
        </w:rPr>
        <w:t>eap</w:t>
      </w:r>
      <w:r w:rsidR="004157E3" w:rsidRPr="00990D7B">
        <w:rPr>
          <w:rFonts w:ascii="標楷體" w:eastAsia="標楷體" w:hAnsi="標楷體" w:hint="eastAsia"/>
          <w:sz w:val="28"/>
          <w:szCs w:val="28"/>
        </w:rPr>
        <w:t>@mail.tycg.gov.tw</w:t>
      </w:r>
    </w:p>
    <w:p w:rsidR="00BC4EDB" w:rsidRDefault="004157E3" w:rsidP="00C45E8C">
      <w:pPr>
        <w:spacing w:line="420" w:lineRule="exact"/>
        <w:ind w:leftChars="530" w:left="1720" w:hangingChars="160" w:hanging="4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717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  <w:r w:rsid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0A07" w:rsidRPr="00EB61D0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6034FE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EB61D0" w:rsidP="00EB61D0">
      <w:pPr>
        <w:spacing w:line="42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EB61D0" w:rsidP="00EB61D0">
      <w:pPr>
        <w:spacing w:line="420" w:lineRule="exact"/>
        <w:ind w:leftChars="295" w:left="1274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6034FE"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C45E8C" w:rsidP="00C45E8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D9432C"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書面與數位資料、個別或團體錄音錄影及測驗資料等，以下簡稱本諮詢服務資料）均應依相關法令及專業倫理守則以機密資料處理，</w:t>
      </w:r>
      <w:r w:rsidR="00490B9A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BA77A2">
      <w:pPr>
        <w:spacing w:line="420" w:lineRule="exact"/>
        <w:ind w:leftChars="531" w:left="1697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1、當事人有危及自己或他人生命、自由、財產及安全之情形。</w:t>
      </w:r>
    </w:p>
    <w:p w:rsidR="00D9432C" w:rsidRDefault="00D9432C" w:rsidP="00BA77A2">
      <w:pPr>
        <w:spacing w:line="420" w:lineRule="exact"/>
        <w:ind w:leftChars="529" w:left="1746" w:hangingChars="170" w:hanging="476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</w:p>
    <w:p w:rsidR="00D9432C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EB61D0" w:rsidRDefault="00EB61D0" w:rsidP="00C45E8C">
      <w:pPr>
        <w:spacing w:line="420" w:lineRule="exact"/>
        <w:ind w:leftChars="245" w:left="1190" w:hangingChars="215" w:hanging="60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D9432C" w:rsidRPr="00EB61D0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EB61D0" w:rsidSect="004F562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F0" w:rsidRDefault="008F70F0" w:rsidP="009C20C1">
      <w:r>
        <w:separator/>
      </w:r>
    </w:p>
  </w:endnote>
  <w:endnote w:type="continuationSeparator" w:id="0">
    <w:p w:rsidR="008F70F0" w:rsidRDefault="008F70F0" w:rsidP="009C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8F70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97" w:rsidRDefault="005E40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1360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8F70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F0" w:rsidRDefault="008F70F0" w:rsidP="009C20C1">
      <w:r>
        <w:separator/>
      </w:r>
    </w:p>
  </w:footnote>
  <w:footnote w:type="continuationSeparator" w:id="0">
    <w:p w:rsidR="008F70F0" w:rsidRDefault="008F70F0" w:rsidP="009C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8FA"/>
    <w:multiLevelType w:val="hybridMultilevel"/>
    <w:tmpl w:val="5D7A6A08"/>
    <w:lvl w:ilvl="0" w:tplc="4DD2F42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DC61AC6"/>
    <w:multiLevelType w:val="hybridMultilevel"/>
    <w:tmpl w:val="67FCCCB8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28E8A6DA">
      <w:start w:val="1"/>
      <w:numFmt w:val="decimal"/>
      <w:lvlText w:val="%3、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3FA4E0C"/>
    <w:multiLevelType w:val="hybridMultilevel"/>
    <w:tmpl w:val="B4EC5566"/>
    <w:lvl w:ilvl="0" w:tplc="8932DC96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F8565C3"/>
    <w:multiLevelType w:val="hybridMultilevel"/>
    <w:tmpl w:val="9140D1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07937"/>
    <w:rsid w:val="001116CA"/>
    <w:rsid w:val="00114D73"/>
    <w:rsid w:val="0011698A"/>
    <w:rsid w:val="00116F27"/>
    <w:rsid w:val="001216B2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7E3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8F70F0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0D7B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0B37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A77A2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E8C"/>
    <w:rsid w:val="00C45FC4"/>
    <w:rsid w:val="00C47657"/>
    <w:rsid w:val="00C501B1"/>
    <w:rsid w:val="00C502EB"/>
    <w:rsid w:val="00C55122"/>
    <w:rsid w:val="00C56188"/>
    <w:rsid w:val="00C61ED5"/>
    <w:rsid w:val="00C645C6"/>
    <w:rsid w:val="00C71360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77170"/>
    <w:rsid w:val="00E8057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1D0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29AE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link w:val="a9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a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557FA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f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  <w:style w:type="character" w:customStyle="1" w:styleId="a9">
    <w:name w:val="清單段落 字元"/>
    <w:link w:val="a8"/>
    <w:uiPriority w:val="34"/>
    <w:locked/>
    <w:rsid w:val="00A60B3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2014PC001</cp:lastModifiedBy>
  <cp:revision>2</cp:revision>
  <cp:lastPrinted>2018-07-10T09:18:00Z</cp:lastPrinted>
  <dcterms:created xsi:type="dcterms:W3CDTF">2019-05-31T01:41:00Z</dcterms:created>
  <dcterms:modified xsi:type="dcterms:W3CDTF">2019-05-31T01:41:00Z</dcterms:modified>
</cp:coreProperties>
</file>