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B7" w:rsidRDefault="00545FB7" w:rsidP="00545FB7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21633B">
        <w:rPr>
          <w:rFonts w:ascii="標楷體" w:eastAsia="標楷體" w:hAnsi="標楷體" w:cs="Arial" w:hint="eastAsia"/>
          <w:b/>
          <w:sz w:val="28"/>
          <w:szCs w:val="28"/>
        </w:rPr>
        <w:t>桃園市觀音區新坡國民小學辦理10</w:t>
      </w:r>
      <w:r w:rsidRPr="0021633B">
        <w:rPr>
          <w:rFonts w:ascii="標楷體" w:eastAsia="標楷體" w:hAnsi="標楷體" w:cs="Arial"/>
          <w:b/>
          <w:sz w:val="28"/>
          <w:szCs w:val="28"/>
        </w:rPr>
        <w:t>7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學年度</w:t>
      </w: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十二年國教課綱數學</w:t>
      </w:r>
    </w:p>
    <w:p w:rsidR="00545FB7" w:rsidRPr="0021633B" w:rsidRDefault="00545FB7" w:rsidP="00545FB7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領域素養導向教學與評量宣導研習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實施計畫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壹、依據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貳、目的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一、瞭解十二年國民基本教育課程綱要數學</w:t>
      </w:r>
      <w:r w:rsidRPr="001D76D1">
        <w:rPr>
          <w:rFonts w:ascii="標楷體" w:eastAsia="標楷體" w:hAnsi="標楷體" w:cs="新細明體" w:hint="eastAsia"/>
        </w:rPr>
        <w:t xml:space="preserve">學習領域課程綱要之基本理念與課程目標。 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二、認識十二年國教課程綱要數學</w:t>
      </w:r>
      <w:r w:rsidRPr="001D76D1">
        <w:rPr>
          <w:rFonts w:ascii="標楷體" w:eastAsia="標楷體" w:hAnsi="標楷體" w:cs="新細明體" w:hint="eastAsia"/>
        </w:rPr>
        <w:t>學習領域課程綱要之核心素養導向教學模組。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三、</w:t>
      </w:r>
      <w:r w:rsidRPr="00E37156">
        <w:rPr>
          <w:rFonts w:ascii="標楷體" w:eastAsia="標楷體" w:hAnsi="標楷體" w:hint="eastAsia"/>
        </w:rPr>
        <w:t>透過研習的方式，聚集各校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學習領域召集人，提供互動機制、強化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經驗交流、實務分享、專業對話，以提升專業知能及行動研究之能力，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明白分組合作學習策略之目標與實施並精進其教學專業能力。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</w:t>
      </w:r>
      <w:r w:rsidRPr="00E37156">
        <w:rPr>
          <w:rFonts w:ascii="標楷體" w:eastAsia="標楷體" w:hAnsi="標楷體" w:hint="eastAsia"/>
        </w:rPr>
        <w:t>充實各校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</w:t>
      </w:r>
      <w:r>
        <w:rPr>
          <w:rFonts w:ascii="標楷體" w:eastAsia="標楷體" w:hAnsi="標楷體" w:hint="eastAsia"/>
        </w:rPr>
        <w:t>及教師</w:t>
      </w:r>
      <w:r w:rsidRPr="00E37156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領域課程規劃設計、教材編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選、評量、教法之專業能力，建構學校課程發展之機制，落實學校本位</w:t>
      </w:r>
    </w:p>
    <w:p w:rsidR="00545FB7" w:rsidRPr="00B01B83" w:rsidRDefault="00545FB7" w:rsidP="00545FB7">
      <w:pPr>
        <w:spacing w:line="4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課程發展</w:t>
      </w:r>
      <w:r>
        <w:rPr>
          <w:rFonts w:ascii="標楷體" w:eastAsia="標楷體" w:hAnsi="標楷體" w:hint="eastAsia"/>
        </w:rPr>
        <w:t>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</w:rPr>
      </w:pPr>
      <w:r>
        <w:rPr>
          <w:rFonts w:ascii="標楷體" w:eastAsia="標楷體" w:hAnsi="標楷體" w:cs="新細明體" w:hint="eastAsia"/>
        </w:rPr>
        <w:t>五、</w:t>
      </w:r>
      <w:r w:rsidRPr="001D76D1">
        <w:rPr>
          <w:rFonts w:ascii="標楷體" w:eastAsia="標楷體" w:hAnsi="標楷體" w:cs="新細明體" w:hint="eastAsia"/>
        </w:rPr>
        <w:t>建</w:t>
      </w:r>
      <w:r w:rsidRPr="001D76D1">
        <w:rPr>
          <w:rFonts w:ascii="標楷體" w:eastAsia="標楷體" w:hAnsi="標楷體" w:cs="Courier" w:hint="eastAsia"/>
        </w:rPr>
        <w:t>置</w:t>
      </w:r>
      <w:r>
        <w:rPr>
          <w:rFonts w:ascii="標楷體" w:eastAsia="標楷體" w:hAnsi="標楷體" w:cs="Courier" w:hint="eastAsia"/>
        </w:rPr>
        <w:t>學</w:t>
      </w:r>
      <w:r>
        <w:rPr>
          <w:rFonts w:ascii="標楷體" w:eastAsia="標楷體" w:hAnsi="標楷體" w:cs="新細明體" w:hint="eastAsia"/>
        </w:rPr>
        <w:t>校數學</w:t>
      </w:r>
      <w:r w:rsidRPr="001D76D1">
        <w:rPr>
          <w:rFonts w:ascii="標楷體" w:eastAsia="標楷體" w:hAnsi="標楷體" w:cs="新細明體" w:hint="eastAsia"/>
        </w:rPr>
        <w:t>領域教師專業社群的運作模組及素養導向產出型教師專業支持系統</w:t>
      </w:r>
      <w:r w:rsidRPr="001D76D1">
        <w:rPr>
          <w:rFonts w:ascii="標楷體" w:eastAsia="標楷體" w:hAnsi="標楷體" w:cs="Courier" w:hint="eastAsia"/>
        </w:rPr>
        <w:t>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參、辦理單位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一、指導單位：桃園市政府教育局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二、主辦單位：桃園市新明國小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三、協辦單位：桃園市國民教育輔導團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>
        <w:rPr>
          <w:rFonts w:ascii="標楷體" w:eastAsia="標楷體" w:hAnsi="標楷體" w:cs="新細明體" w:hint="eastAsia"/>
        </w:rPr>
        <w:t>新坡</w:t>
      </w:r>
      <w:r w:rsidRPr="001D76D1">
        <w:rPr>
          <w:rFonts w:ascii="標楷體" w:eastAsia="標楷體" w:hAnsi="標楷體" w:cs="新細明體" w:hint="eastAsia"/>
        </w:rPr>
        <w:t>國小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肆、目標對象：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一、本市各國小</w:t>
      </w:r>
      <w:r>
        <w:rPr>
          <w:rFonts w:ascii="標楷體" w:eastAsia="標楷體" w:hAnsi="標楷體" w:cs="新細明體" w:hint="eastAsia"/>
        </w:rPr>
        <w:t>數學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召集人。(107年11月10日已參加數學課綱宣導研習之教師可不報名)。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二、108學年度擔任一、二年級老師。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三、數學領域國小組輔導團團員。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>
        <w:rPr>
          <w:rFonts w:ascii="標楷體" w:eastAsia="標楷體" w:hAnsi="標楷體" w:hint="eastAsia"/>
        </w:rPr>
        <w:t>歡迎對此課程有興趣之教師，</w:t>
      </w:r>
      <w:r>
        <w:rPr>
          <w:rFonts w:ascii="標楷體" w:eastAsia="標楷體" w:hAnsi="標楷體" w:cs="新細明體" w:hint="eastAsia"/>
        </w:rPr>
        <w:t>報名人數8</w:t>
      </w:r>
      <w:r w:rsidRPr="00862D91">
        <w:rPr>
          <w:rFonts w:ascii="標楷體" w:eastAsia="標楷體" w:hAnsi="標楷體" w:cs="新細明體" w:hint="eastAsia"/>
          <w:color w:val="auto"/>
        </w:rPr>
        <w:t>0</w:t>
      </w:r>
      <w:r>
        <w:rPr>
          <w:rFonts w:ascii="標楷體" w:eastAsia="標楷體" w:hAnsi="標楷體" w:cs="新細明體" w:hint="eastAsia"/>
        </w:rPr>
        <w:t>名，額滿為止。</w:t>
      </w:r>
      <w:r>
        <w:rPr>
          <w:rFonts w:ascii="標楷體" w:eastAsia="標楷體" w:hAnsi="標楷體" w:hint="eastAsia"/>
        </w:rPr>
        <w:t xml:space="preserve">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Pr="0021633B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  <w:r w:rsidRPr="0021633B">
        <w:rPr>
          <w:rFonts w:ascii="標楷體" w:eastAsia="標楷體" w:hAnsi="標楷體" w:hint="eastAsia"/>
          <w:b/>
          <w:kern w:val="2"/>
          <w:sz w:val="26"/>
          <w:szCs w:val="26"/>
        </w:rPr>
        <w:lastRenderedPageBreak/>
        <w:t xml:space="preserve">伍、辦理時間：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b/>
          <w:kern w:val="2"/>
        </w:rPr>
        <w:t xml:space="preserve">    </w:t>
      </w:r>
      <w:r w:rsidRPr="00AA0764">
        <w:rPr>
          <w:rFonts w:ascii="標楷體" w:eastAsia="標楷體" w:hAnsi="標楷體" w:hint="eastAsia"/>
          <w:color w:val="auto"/>
          <w:kern w:val="2"/>
        </w:rPr>
        <w:t>10</w:t>
      </w:r>
      <w:r>
        <w:rPr>
          <w:rFonts w:ascii="標楷體" w:eastAsia="標楷體" w:hAnsi="標楷體" w:hint="eastAsia"/>
          <w:color w:val="auto"/>
          <w:kern w:val="2"/>
        </w:rPr>
        <w:t>8</w:t>
      </w:r>
      <w:r w:rsidRPr="00AA0764">
        <w:rPr>
          <w:rFonts w:ascii="標楷體" w:eastAsia="標楷體" w:hAnsi="標楷體" w:hint="eastAsia"/>
          <w:color w:val="auto"/>
          <w:kern w:val="2"/>
        </w:rPr>
        <w:t>年</w:t>
      </w:r>
      <w:r>
        <w:rPr>
          <w:rFonts w:ascii="標楷體" w:eastAsia="標楷體" w:hAnsi="標楷體" w:hint="eastAsia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 w:hint="eastAsia"/>
          <w:color w:val="auto"/>
          <w:kern w:val="2"/>
        </w:rPr>
        <w:t>2</w:t>
      </w:r>
      <w:r>
        <w:rPr>
          <w:rFonts w:ascii="標楷體" w:eastAsia="標楷體" w:hAnsi="標楷體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日</w:t>
      </w:r>
      <w:r>
        <w:rPr>
          <w:rFonts w:ascii="標楷體" w:eastAsia="標楷體" w:hAnsi="標楷體" w:hint="eastAsia"/>
          <w:color w:val="auto"/>
          <w:kern w:val="2"/>
        </w:rPr>
        <w:t>(星期六)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699" w:hangingChars="708" w:hanging="1699"/>
        <w:rPr>
          <w:rFonts w:ascii="標楷體" w:eastAsia="標楷體" w:hAnsi="標楷體"/>
          <w:color w:val="auto"/>
          <w:kern w:val="2"/>
        </w:rPr>
      </w:pP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陸、活動內容:</w:t>
      </w:r>
    </w:p>
    <w:p w:rsidR="00545FB7" w:rsidRPr="00AC30AF" w:rsidRDefault="00545FB7" w:rsidP="00545FB7">
      <w:pPr>
        <w:widowControl/>
        <w:spacing w:afterLines="50" w:after="180" w:line="420" w:lineRule="exact"/>
        <w:ind w:leftChars="117" w:left="850" w:hangingChars="237" w:hanging="569"/>
        <w:jc w:val="center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課程表：</w:t>
      </w:r>
    </w:p>
    <w:tbl>
      <w:tblPr>
        <w:tblW w:w="891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268"/>
        <w:gridCol w:w="4516"/>
        <w:gridCol w:w="2127"/>
      </w:tblGrid>
      <w:tr w:rsidR="00545FB7" w:rsidTr="00476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8:30-8:50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8:50-9:00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545FB7" w:rsidTr="00476CDC">
        <w:trPr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十二年國教的理想、問題與解決之道</w:t>
            </w:r>
          </w:p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十二年國教課程綱要</w:t>
            </w:r>
            <w:r w:rsidRPr="00553B8F">
              <w:rPr>
                <w:rFonts w:ascii="標楷體" w:eastAsia="標楷體" w:hAnsi="標楷體" w:cs="標楷體" w:hint="eastAsia"/>
              </w:rPr>
              <w:t>領綱</w:t>
            </w:r>
            <w:r w:rsidRPr="00553B8F">
              <w:rPr>
                <w:rFonts w:ascii="標楷體" w:eastAsia="標楷體" w:hAnsi="標楷體" w:cs="標楷體"/>
              </w:rPr>
              <w:t>之基本理念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與課程目標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Pr="00553B8F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10：30</w:t>
            </w:r>
            <w:r>
              <w:rPr>
                <w:rFonts w:ascii="標楷體" w:eastAsia="標楷體" w:hAnsi="標楷體" w:cs="標楷體"/>
              </w:rPr>
              <w:t>-10</w:t>
            </w:r>
            <w:r>
              <w:rPr>
                <w:rFonts w:ascii="標楷體" w:eastAsia="標楷體" w:hAnsi="標楷體" w:cs="標楷體" w:hint="eastAsia"/>
              </w:rPr>
              <w:t>：50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10:50-1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領域領綱之建構、解構與資源盤整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0-13:00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  <w:szCs w:val="24"/>
              </w:rPr>
              <w:t>午餐及午休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14:30-14:40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:40-15:40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53B8F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DD04C9">
              <w:rPr>
                <w:rFonts w:ascii="標楷體" w:eastAsia="標楷體" w:hAnsi="標楷體" w:cs="標楷體" w:hint="eastAsia"/>
                <w:szCs w:val="24"/>
              </w:rPr>
              <w:t>何基誠校長</w:t>
            </w:r>
          </w:p>
        </w:tc>
      </w:tr>
    </w:tbl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Pr="001D76D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經費概算：如附件一，</w:t>
      </w:r>
      <w:r>
        <w:rPr>
          <w:rFonts w:ascii="標楷體" w:eastAsia="標楷體" w:hAnsi="標楷體" w:cs="新細明體" w:hint="eastAsia"/>
        </w:rPr>
        <w:t>由教育部國民及學前教育署補助本市辦理107學年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度十二年國民基本教育精進國民中學及國民小學教學品質計畫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相關經費項下支應。</w:t>
      </w:r>
    </w:p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Pr="001D76D1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捌</w:t>
      </w:r>
      <w:r w:rsidRPr="001D76D1">
        <w:rPr>
          <w:rFonts w:ascii="標楷體" w:eastAsia="標楷體" w:hAnsi="標楷體" w:hint="eastAsia"/>
          <w:b/>
          <w:szCs w:val="24"/>
        </w:rPr>
        <w:t>、預期效益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545FB7" w:rsidRPr="001D76D1" w:rsidRDefault="00545FB7" w:rsidP="00545FB7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>
        <w:rPr>
          <w:rFonts w:ascii="標楷體" w:eastAsia="標楷體" w:hAnsi="標楷體" w:cs="新細明體" w:hint="eastAsia"/>
        </w:rPr>
        <w:t>數學學習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教師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十二年國民基本教育課程綱要領綱之基本理念與課程目標，並能於校內或跨校籌組專業社群，促成教師專業社群的成型。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r w:rsidRPr="001D76D1">
        <w:rPr>
          <w:rFonts w:ascii="標楷體" w:eastAsia="標楷體" w:hAnsi="標楷體" w:hint="eastAsia"/>
        </w:rPr>
        <w:t>備課、觀課、議課，提升教師課程與教學的專業能力，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16" w:left="756" w:hangingChars="199" w:hanging="478"/>
        <w:rPr>
          <w:rFonts w:ascii="標楷體" w:eastAsia="標楷體" w:hAnsi="標楷體" w:cs="Courier"/>
          <w:color w:val="auto"/>
        </w:rPr>
      </w:pPr>
      <w:r>
        <w:rPr>
          <w:rFonts w:ascii="標楷體" w:eastAsia="標楷體" w:hAnsi="標楷體" w:cs="Courier" w:hint="eastAsia"/>
        </w:rPr>
        <w:t xml:space="preserve"> 三、</w:t>
      </w:r>
      <w:r>
        <w:rPr>
          <w:rFonts w:ascii="標楷體" w:eastAsia="標楷體" w:hAnsi="標楷體" w:cs="Courier" w:hint="eastAsia"/>
          <w:color w:val="auto"/>
        </w:rPr>
        <w:t>經由分組討論及彙整發表，形成課綱研討慣性，凝聚校內共識，積極準備108學年度實施新課綱。</w:t>
      </w:r>
    </w:p>
    <w:p w:rsidR="00545FB7" w:rsidRDefault="00545FB7" w:rsidP="00545FB7">
      <w:pPr>
        <w:spacing w:beforeLines="50" w:before="180" w:line="44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玖、獎勵：</w:t>
      </w:r>
      <w:r>
        <w:rPr>
          <w:rFonts w:ascii="標楷體" w:eastAsia="標楷體" w:hAnsi="標楷體" w:hint="eastAsia"/>
        </w:rPr>
        <w:t>核敘2人嘉獎1次、2人獎狀1幀。</w:t>
      </w:r>
    </w:p>
    <w:p w:rsidR="00545FB7" w:rsidRPr="00F7682F" w:rsidRDefault="00545FB7" w:rsidP="00545FB7">
      <w:pPr>
        <w:spacing w:beforeLines="50" w:before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拾、本計畫報送桃園市政府教育局核定後實施，修正時亦同。</w:t>
      </w:r>
    </w:p>
    <w:p w:rsidR="00545FB7" w:rsidRPr="001D76D1" w:rsidRDefault="00545FB7" w:rsidP="00545FB7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Pr="00E51C71" w:rsidRDefault="00545FB7" w:rsidP="00545FB7">
      <w:pPr>
        <w:widowControl/>
        <w:rPr>
          <w:rFonts w:ascii="標楷體" w:eastAsia="標楷體" w:hAnsi="標楷體"/>
          <w:szCs w:val="24"/>
        </w:rPr>
      </w:pPr>
      <w:r w:rsidRPr="00E51C71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                  教務主任：                   校長：</w:t>
      </w: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sectPr w:rsidR="00545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B7"/>
    <w:rsid w:val="004947C3"/>
    <w:rsid w:val="00545FB7"/>
    <w:rsid w:val="00C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5F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5F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2014PC001</cp:lastModifiedBy>
  <cp:revision>2</cp:revision>
  <dcterms:created xsi:type="dcterms:W3CDTF">2019-02-26T01:13:00Z</dcterms:created>
  <dcterms:modified xsi:type="dcterms:W3CDTF">2019-02-26T01:13:00Z</dcterms:modified>
</cp:coreProperties>
</file>